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8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0"/>
        <w:gridCol w:w="15990"/>
      </w:tblGrid>
      <w:tr w:rsidR="006D18D2" w:rsidRPr="006D18D2" w:rsidTr="006D18D2">
        <w:trPr>
          <w:tblCellSpacing w:w="0" w:type="dxa"/>
          <w:jc w:val="center"/>
        </w:trPr>
        <w:tc>
          <w:tcPr>
            <w:tcW w:w="0" w:type="auto"/>
            <w:hideMark/>
          </w:tcPr>
          <w:p w:rsidR="006D18D2" w:rsidRPr="006D18D2" w:rsidRDefault="006D18D2" w:rsidP="006D18D2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 w:rsidRPr="006D18D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br/>
            </w:r>
            <w:r w:rsidRPr="006D18D2">
              <w:rPr>
                <w:rFonts w:ascii="Tahoma" w:eastAsia="Times New Roman" w:hAnsi="Tahoma" w:cs="Tahoma"/>
                <w:noProof/>
                <w:color w:val="1B58B3"/>
                <w:sz w:val="17"/>
                <w:szCs w:val="17"/>
                <w:lang w:eastAsia="ru-RU"/>
              </w:rPr>
              <w:drawing>
                <wp:inline distT="0" distB="0" distL="0" distR="0" wp14:anchorId="78972658" wp14:editId="59A6ED03">
                  <wp:extent cx="838200" cy="295275"/>
                  <wp:effectExtent l="0" t="0" r="0" b="9525"/>
                  <wp:docPr id="1" name="Рисунок 1" descr="https://counter.yadro.ru/hit?t52.6;rhttps%3A//www.google.com/;s1280*800*24;uhttps%3A//www.dinozavro.ru/paleontolog/archey_time.php;0.06612467513761322">
                    <a:hlinkClick xmlns:a="http://schemas.openxmlformats.org/drawingml/2006/main" r:id="rId5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counter.yadro.ru/hit?t52.6;rhttps%3A//www.google.com/;s1280*800*24;uhttps%3A//www.dinozavro.ru/paleontolog/archey_time.php;0.06612467513761322">
                            <a:hlinkClick r:id="rId5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8D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  </w:t>
            </w:r>
          </w:p>
          <w:p w:rsidR="006D18D2" w:rsidRPr="006D18D2" w:rsidRDefault="006D18D2" w:rsidP="006D18D2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 w:rsidRPr="006D18D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6D18D2" w:rsidRPr="006D18D2" w:rsidRDefault="006D18D2" w:rsidP="006D18D2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 w:rsidRPr="006D18D2">
              <w:rPr>
                <w:rFonts w:ascii="Tahoma" w:eastAsia="Times New Roman" w:hAnsi="Tahoma" w:cs="Tahoma"/>
                <w:noProof/>
                <w:sz w:val="17"/>
                <w:szCs w:val="17"/>
                <w:lang w:eastAsia="ru-RU"/>
              </w:rPr>
              <w:drawing>
                <wp:inline distT="0" distB="0" distL="0" distR="0" wp14:anchorId="73DF6D45" wp14:editId="5D6FE075">
                  <wp:extent cx="6000750" cy="38100"/>
                  <wp:effectExtent l="0" t="0" r="0" b="0"/>
                  <wp:docPr id="2" name="Рисунок 2" descr="https://www.dinozavro.ru/images/lain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www.dinozavro.ru/images/lain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9360" w:type="dxa"/>
              <w:tblCellSpacing w:w="15" w:type="dxa"/>
              <w:tblInd w:w="199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6D18D2" w:rsidRPr="006D18D2" w:rsidTr="006D18D2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6D18D2" w:rsidRPr="006D18D2" w:rsidRDefault="006D18D2" w:rsidP="006D18D2">
                  <w:pPr>
                    <w:spacing w:before="100" w:beforeAutospacing="1" w:after="100" w:afterAutospacing="1" w:line="240" w:lineRule="auto"/>
                    <w:outlineLvl w:val="1"/>
                    <w:rPr>
                      <w:rFonts w:ascii="Tahoma" w:eastAsia="Times New Roman" w:hAnsi="Tahoma" w:cs="Tahoma"/>
                      <w:b/>
                      <w:bCs/>
                      <w:sz w:val="36"/>
                      <w:szCs w:val="36"/>
                      <w:lang w:eastAsia="ru-RU"/>
                    </w:rPr>
                  </w:pPr>
                  <w:proofErr w:type="spellStart"/>
                  <w:r w:rsidRPr="006D18D2">
                    <w:rPr>
                      <w:rFonts w:ascii="Tahoma" w:eastAsia="Times New Roman" w:hAnsi="Tahoma" w:cs="Tahoma"/>
                      <w:b/>
                      <w:bCs/>
                      <w:sz w:val="36"/>
                      <w:szCs w:val="36"/>
                      <w:lang w:eastAsia="ru-RU"/>
                    </w:rPr>
                    <w:t>Архейска</w:t>
                  </w:r>
                  <w:proofErr w:type="spellEnd"/>
                  <w:r w:rsidRPr="006D18D2">
                    <w:rPr>
                      <w:rFonts w:ascii="Tahoma" w:eastAsia="Times New Roman" w:hAnsi="Tahoma" w:cs="Tahoma"/>
                      <w:b/>
                      <w:bCs/>
                      <w:sz w:val="36"/>
                      <w:szCs w:val="36"/>
                      <w:lang w:eastAsia="ru-RU"/>
                    </w:rPr>
                    <w:t xml:space="preserve"> эра.</w:t>
                  </w:r>
                </w:p>
                <w:p w:rsidR="006D18D2" w:rsidRPr="006D18D2" w:rsidRDefault="006D18D2" w:rsidP="006D18D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6D18D2">
                    <w:rPr>
                      <w:rFonts w:ascii="Tahoma" w:eastAsia="Times New Roman" w:hAnsi="Tahoma" w:cs="Tahoma"/>
                      <w:sz w:val="20"/>
                      <w:szCs w:val="20"/>
                      <w:lang w:eastAsia="ru-RU"/>
                    </w:rPr>
                    <w:br/>
                  </w:r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Архейская эра</w:t>
                  </w:r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 - самый древний, самый ранний период истории земной коры. В </w:t>
                  </w:r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архейской эре</w:t>
                  </w:r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 возникли первые живые организмы. Они были гетеротрофами и в качестве пищи использовали органические соединения. Конец </w:t>
                  </w:r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архейской эры</w:t>
                  </w:r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 - время формирования земного ядра и сильного снижения вулканической активности, что позволило развиваться жизни на планете.</w:t>
                  </w:r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br/>
                  </w:r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 xml:space="preserve">Архейская </w:t>
                  </w:r>
                  <w:proofErr w:type="gramStart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эра</w:t>
                  </w:r>
                  <w:proofErr w:type="gram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 начавшаяся около 4 млрд. лет назад длилась примерно 1,5 млрд. лет.</w:t>
                  </w:r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 Архейская эра</w:t>
                  </w:r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 разделяется на 4 периода: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Эоархей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Палеоархей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Мезоархей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Неоархей</w:t>
                  </w:r>
                  <w:proofErr w:type="spellEnd"/>
                </w:p>
                <w:tbl>
                  <w:tblPr>
                    <w:tblW w:w="4650" w:type="pct"/>
                    <w:jc w:val="center"/>
                    <w:tblCellSpacing w:w="15" w:type="dxa"/>
                    <w:tblBorders>
                      <w:top w:val="outset" w:sz="6" w:space="0" w:color="FF6600"/>
                      <w:left w:val="outset" w:sz="6" w:space="0" w:color="FF6600"/>
                      <w:bottom w:val="outset" w:sz="6" w:space="0" w:color="FF6600"/>
                      <w:right w:val="outset" w:sz="6" w:space="0" w:color="FF6600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54"/>
                    <w:gridCol w:w="2491"/>
                    <w:gridCol w:w="2761"/>
                  </w:tblGrid>
                  <w:tr w:rsidR="006D18D2" w:rsidRPr="006D18D2">
                    <w:trPr>
                      <w:tblCellSpacing w:w="15" w:type="dxa"/>
                      <w:jc w:val="center"/>
                    </w:trPr>
                    <w:tc>
                      <w:tcPr>
                        <w:tcW w:w="1950" w:type="pct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Окончание периода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Периоды архейской эры</w:t>
                        </w:r>
                      </w:p>
                    </w:tc>
                  </w:tr>
                  <w:tr w:rsidR="006D18D2" w:rsidRPr="006D18D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2500 </w:t>
                        </w: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</w:t>
                        </w:r>
                        <w:proofErr w:type="gram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</w:t>
                        </w:r>
                        <w:proofErr w:type="spellEnd"/>
                        <w:proofErr w:type="gramEnd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</w:tc>
                    <w:tc>
                      <w:tcPr>
                        <w:tcW w:w="1450" w:type="pct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Неоархей</w:t>
                        </w:r>
                        <w:proofErr w:type="spellEnd"/>
                      </w:p>
                    </w:tc>
                    <w:tc>
                      <w:tcPr>
                        <w:tcW w:w="1600" w:type="pct"/>
                        <w:vMerge w:val="restart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Арейская</w:t>
                        </w:r>
                        <w:proofErr w:type="spellEnd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 эра</w:t>
                        </w:r>
                      </w:p>
                    </w:tc>
                  </w:tr>
                  <w:tr w:rsidR="006D18D2" w:rsidRPr="006D18D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2800 </w:t>
                        </w: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</w:t>
                        </w:r>
                        <w:proofErr w:type="gram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</w:t>
                        </w:r>
                        <w:proofErr w:type="spellEnd"/>
                        <w:proofErr w:type="gramEnd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Мезоархей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</w:tr>
                  <w:tr w:rsidR="006D18D2" w:rsidRPr="006D18D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3200 </w:t>
                        </w: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</w:t>
                        </w:r>
                        <w:proofErr w:type="gram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</w:t>
                        </w:r>
                        <w:proofErr w:type="spellEnd"/>
                        <w:proofErr w:type="gramEnd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Палеоархей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</w:tr>
                  <w:tr w:rsidR="006D18D2" w:rsidRPr="006D18D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3600 </w:t>
                        </w: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</w:t>
                        </w:r>
                        <w:proofErr w:type="gram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</w:t>
                        </w:r>
                        <w:proofErr w:type="spellEnd"/>
                        <w:proofErr w:type="gramEnd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Эоархей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</w:tr>
                </w:tbl>
                <w:p w:rsidR="006D18D2" w:rsidRPr="006D18D2" w:rsidRDefault="006D18D2" w:rsidP="006D18D2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  <w:p w:rsidR="006D18D2" w:rsidRPr="006D18D2" w:rsidRDefault="006D18D2" w:rsidP="006D18D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Земная кора</w:t>
                  </w:r>
                </w:p>
                <w:p w:rsidR="006D18D2" w:rsidRPr="006D18D2" w:rsidRDefault="006D18D2" w:rsidP="006D18D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 xml:space="preserve">Нижний период архейской эры -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Эоархей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 xml:space="preserve"> 4 - 3,6 млрд.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л.н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.</w:t>
                  </w:r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br/>
                    <w:t xml:space="preserve">Около 4 млрд.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л.н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. земля сформировалась как планета. Практически вся поверхность была покрыта вулканами и повсюду текли реки лавы. Лава, извергаемая большим количеством, образовывала материки и океанические впадины, горы и плоскогорья. Постоянная вулканическая активность, воздействия высоких температур и высокого давления привели к образованию различных полезных ископаемых: различных руд, строительного камня, меди, алюминия, золота, кобальта, железа, радиоактивных минералов и других. Примерно 3,8 млрд.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л.н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. на Земле образовались </w:t>
                  </w:r>
                  <w:proofErr w:type="gram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первые</w:t>
                  </w:r>
                  <w:proofErr w:type="gram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достоверно подтверждённые магматические и метаморфические горные породы, такие как гранит, диорит и анортозит. Найдены эти горные породы были в самых разнообразных местах: на острове Гренландия, в пределах Канадского и Балтийского щитов и др.</w:t>
                  </w:r>
                </w:p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979"/>
                    <w:gridCol w:w="305"/>
                    <w:gridCol w:w="4986"/>
                  </w:tblGrid>
                  <w:tr w:rsidR="006D18D2" w:rsidRPr="006D18D2">
                    <w:trPr>
                      <w:trHeight w:val="390"/>
                      <w:tblCellSpacing w:w="15" w:type="dxa"/>
                    </w:trPr>
                    <w:tc>
                      <w:tcPr>
                        <w:tcW w:w="2150" w:type="pct"/>
                        <w:vMerge w:val="restart"/>
                        <w:hideMark/>
                      </w:tcPr>
                      <w:p w:rsidR="006D18D2" w:rsidRPr="006D18D2" w:rsidRDefault="006D18D2" w:rsidP="006D18D2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Следующий период архейской эры - </w:t>
                        </w: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Палеоархей</w:t>
                        </w:r>
                        <w:proofErr w:type="spellEnd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 3,6 - 3,2 млрд. </w:t>
                        </w: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л.н</w:t>
                        </w:r>
                        <w:proofErr w:type="spellEnd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br/>
                          <w:t xml:space="preserve">Является временем образования первого суперконтинента в истории Земли - </w:t>
                        </w: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>Вальбару</w:t>
                        </w:r>
                        <w:proofErr w:type="spellEnd"/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 xml:space="preserve"> и единого Мирового океана, изменившие структуру гребней океанических хребтов, что привело к процессу увеличения количества воды на Земле, а объем СО</w:t>
                        </w:r>
                        <w:proofErr w:type="gramStart"/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>2</w:t>
                        </w:r>
                        <w:proofErr w:type="gramEnd"/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 xml:space="preserve"> в атмосфере начал снижаться.</w:t>
                        </w:r>
                      </w:p>
                    </w:tc>
                    <w:tc>
                      <w:tcPr>
                        <w:tcW w:w="150" w:type="pct"/>
                        <w:vMerge w:val="restart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2700" w:type="pct"/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6D18D2" w:rsidRPr="006D18D2">
                    <w:trPr>
                      <w:trHeight w:val="3360"/>
                      <w:tblCellSpacing w:w="15" w:type="dxa"/>
                    </w:trPr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Arial" w:eastAsia="Times New Roman" w:hAnsi="Arial" w:cs="Arial"/>
                            <w:noProof/>
                            <w:sz w:val="17"/>
                            <w:szCs w:val="17"/>
                            <w:lang w:eastAsia="ru-RU"/>
                          </w:rPr>
                          <w:drawing>
                            <wp:inline distT="0" distB="0" distL="0" distR="0" wp14:anchorId="24295E65" wp14:editId="621702E9">
                              <wp:extent cx="3105150" cy="2114550"/>
                              <wp:effectExtent l="0" t="0" r="0" b="0"/>
                              <wp:docPr id="3" name="Рисунок 3" descr="https://www.dinozavro.ru/paleontolog/images/arhey1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https://www.dinozavro.ru/paleontolog/images/arhey1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05150" cy="21145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6D18D2" w:rsidRPr="006D18D2" w:rsidRDefault="006D18D2" w:rsidP="006D18D2">
                  <w:pPr>
                    <w:spacing w:after="240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lastRenderedPageBreak/>
                    <w:t xml:space="preserve">За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палеоархеем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 xml:space="preserve"> следует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Мезоархей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 xml:space="preserve"> 3,2 - 2,8 млрд.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л.н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.</w:t>
                  </w:r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br/>
                  </w:r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Примерно 2,8 млрд. лет назад первый в истории Земли суперконтинент начал раскалываться.</w:t>
                  </w:r>
                </w:p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935"/>
                    <w:gridCol w:w="4335"/>
                  </w:tblGrid>
                  <w:tr w:rsidR="006D18D2" w:rsidRPr="006D18D2">
                    <w:trPr>
                      <w:tblCellSpacing w:w="15" w:type="dxa"/>
                    </w:trPr>
                    <w:tc>
                      <w:tcPr>
                        <w:tcW w:w="2900" w:type="pct"/>
                        <w:hideMark/>
                      </w:tcPr>
                      <w:p w:rsidR="006D18D2" w:rsidRPr="006D18D2" w:rsidRDefault="006D18D2" w:rsidP="006D18D2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Неоархей</w:t>
                        </w:r>
                        <w:proofErr w:type="spellEnd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 2,8 - 2,5 </w:t>
                        </w:r>
                        <w:proofErr w:type="gram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млрд</w:t>
                        </w:r>
                        <w:proofErr w:type="gramEnd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л.н</w:t>
                        </w:r>
                        <w:proofErr w:type="spellEnd"/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.- последний период архейской эры, </w:t>
                        </w:r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>закончившийся 2,5 млрд. лет назад, является временем формирования основной массы континентальной земной коры, что свидетельствует об исключительной древности континентов Земли.</w:t>
                        </w:r>
                      </w:p>
                      <w:p w:rsidR="006D18D2" w:rsidRPr="006D18D2" w:rsidRDefault="006D18D2" w:rsidP="006D18D2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Атмосфера и климат архейской эры.</w:t>
                        </w:r>
                      </w:p>
                      <w:p w:rsidR="006D18D2" w:rsidRPr="006D18D2" w:rsidRDefault="006D18D2" w:rsidP="006D18D2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>В самом начале </w:t>
                        </w:r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архейской эры</w:t>
                        </w:r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> воды на Земле было мало, вместо единого океана существовали лишь мелководные</w:t>
                        </w:r>
                        <w:r w:rsidR="00D77295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 xml:space="preserve"> бассейны, которые не были соеди</w:t>
                        </w:r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>нены между собой. Атмосфера </w:t>
                        </w:r>
                        <w:r w:rsidRPr="006D18D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архейской эры</w:t>
                        </w:r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>, в основном, состояла из углекислого газа СО</w:t>
                        </w:r>
                        <w:proofErr w:type="gramStart"/>
                        <w:r w:rsidRPr="006D18D2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ru-RU"/>
                          </w:rPr>
                          <w:t>2</w:t>
                        </w:r>
                        <w:proofErr w:type="gramEnd"/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 xml:space="preserve"> и плотность ее была гораздо выше нынешней. Благодаря углекислой атмосфере температура воды </w:t>
                        </w:r>
                        <w:proofErr w:type="gramStart"/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>достигала 80-90°С. Содержание азота было</w:t>
                        </w:r>
                        <w:proofErr w:type="gramEnd"/>
                        <w:r w:rsidRPr="006D18D2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ru-RU"/>
                          </w:rPr>
                          <w:t xml:space="preserve"> маленьким, порядка 10-15%. Кислорода, метана и других газов почти не было. Температура атмосферы достигала 120°С.</w:t>
                        </w:r>
                      </w:p>
                    </w:tc>
                    <w:tc>
                      <w:tcPr>
                        <w:tcW w:w="2100" w:type="pct"/>
                        <w:vAlign w:val="center"/>
                        <w:hideMark/>
                      </w:tcPr>
                      <w:p w:rsidR="006D18D2" w:rsidRPr="006D18D2" w:rsidRDefault="006D18D2" w:rsidP="006D18D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6D18D2">
                          <w:rPr>
                            <w:rFonts w:ascii="Arial" w:eastAsia="Times New Roman" w:hAnsi="Arial" w:cs="Arial"/>
                            <w:noProof/>
                            <w:sz w:val="17"/>
                            <w:szCs w:val="17"/>
                            <w:lang w:eastAsia="ru-RU"/>
                          </w:rPr>
                          <w:drawing>
                            <wp:inline distT="0" distB="0" distL="0" distR="0" wp14:anchorId="27D783A8" wp14:editId="11E283CC">
                              <wp:extent cx="2705100" cy="3600450"/>
                              <wp:effectExtent l="0" t="0" r="0" b="0"/>
                              <wp:docPr id="4" name="Рисунок 4" descr="https://www.dinozavro.ru/paleontolog/images/arhey2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 descr="https://www.dinozavro.ru/paleontolog/images/arhey2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705100" cy="36004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6D18D2" w:rsidRPr="006D18D2" w:rsidRDefault="006D18D2" w:rsidP="006D18D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Флора и фауна архейской эры</w:t>
                  </w:r>
                </w:p>
                <w:p w:rsidR="006D18D2" w:rsidRPr="006D18D2" w:rsidRDefault="006D18D2" w:rsidP="006D18D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proofErr w:type="spellStart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Архэйская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 xml:space="preserve"> эра</w:t>
                  </w:r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 это время зарождения первых организмов. Первыми жителями нашей планеты были анаэробные бактерии. Важнейший этап эволюции жизни на Земле связан с возникновением фотосинтеза, что обуславливает разделение органического мира </w:t>
                  </w:r>
                  <w:proofErr w:type="gram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на</w:t>
                  </w:r>
                  <w:proofErr w:type="gram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растительный и животный. Первыми фотосинтезирующими организмами были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прокариотические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(доядерные)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цианобактерии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и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синезеленые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водоросли. Появившиеся затем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эукариотические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зеленые водоросли выделяли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ватмосферу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из океана свободный кислород, что способствовало возникновению бактерий, способных жить в кислородной среде.</w:t>
                  </w:r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br/>
                    <w:t xml:space="preserve">В это же время – на границе архейской протерозойской эры произошло еще два крупных эволюционных событий – появились половой процесс и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многоклеточность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. Гаплоидные организмы (бактерии и </w:t>
                  </w:r>
                  <w:proofErr w:type="spellStart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синезеленые</w:t>
                  </w:r>
                  <w:proofErr w:type="spellEnd"/>
                  <w:r w:rsidRPr="006D18D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 имеют один набор хромосом. Каждая новая мутация сразу же проявляется у них в фенотипе. Если мутация полезна, она сохраняется отбором, если вредна, устраняется отбором. Гаплоидные организмы непрерывно приспосабливаются к среде, но принципиально новых признаков и свойств у них не возникает. Половой процесс резко повышает возможность приспособления к условиям среды, вследствие создания бесчисленных комбинаций в хромосомах.</w:t>
                  </w:r>
                </w:p>
              </w:tc>
            </w:tr>
          </w:tbl>
          <w:p w:rsidR="006D18D2" w:rsidRPr="006D18D2" w:rsidRDefault="006D18D2" w:rsidP="006D18D2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</w:p>
        </w:tc>
      </w:tr>
    </w:tbl>
    <w:p w:rsidR="00AC2CAD" w:rsidRDefault="00AC2CAD">
      <w:bookmarkStart w:id="0" w:name="_GoBack"/>
      <w:bookmarkEnd w:id="0"/>
    </w:p>
    <w:sectPr w:rsidR="00AC2C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E88"/>
    <w:rsid w:val="000C1CB7"/>
    <w:rsid w:val="00677E88"/>
    <w:rsid w:val="006D18D2"/>
    <w:rsid w:val="00AC2CAD"/>
    <w:rsid w:val="00D7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1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18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1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18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04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hyperlink" Target="http://www.liveinternet.ru/click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593</Words>
  <Characters>3381</Characters>
  <Application>Microsoft Office Word</Application>
  <DocSecurity>0</DocSecurity>
  <Lines>28</Lines>
  <Paragraphs>7</Paragraphs>
  <ScaleCrop>false</ScaleCrop>
  <Company>SPecialiST RePack</Company>
  <LinksUpToDate>false</LinksUpToDate>
  <CharactersWithSpaces>3967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2020-03-24T06:36:00Z</dcterms:created>
  <dcterms:modified xsi:type="dcterms:W3CDTF">2020-03-24T06:42:00Z</dcterms:modified>
</cp:coreProperties>
</file>